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E8BB" w14:textId="77777777" w:rsidR="00CC74E9" w:rsidRDefault="00CC74E9"/>
    <w:p w14:paraId="71D57515" w14:textId="77777777" w:rsidR="009D44BB" w:rsidRDefault="009D44BB" w:rsidP="00DF5A94"/>
    <w:p w14:paraId="41E82C8D" w14:textId="0261826E" w:rsidR="00DF5A94" w:rsidRPr="00DF5A94" w:rsidRDefault="00DF5A94" w:rsidP="00DF5A94">
      <w:r w:rsidRPr="00DF5A94">
        <w:t>Mackinaw City: All options are self-parking.</w:t>
      </w:r>
    </w:p>
    <w:p w14:paraId="03020501" w14:textId="77777777" w:rsidR="00DF5A94" w:rsidRPr="00DF5A94" w:rsidRDefault="00DF5A94" w:rsidP="00DF5A94">
      <w:r w:rsidRPr="00DF5A94">
        <w:t>Day Parking:             $15.00 (off-site)</w:t>
      </w:r>
    </w:p>
    <w:p w14:paraId="7F869A6D" w14:textId="77777777" w:rsidR="00DF5A94" w:rsidRPr="00DF5A94" w:rsidRDefault="00DF5A94" w:rsidP="00DF5A94">
      <w:r w:rsidRPr="00DF5A94">
        <w:t>Standard Parking:    $25.00/night (off-site)</w:t>
      </w:r>
    </w:p>
    <w:p w14:paraId="69DF481A" w14:textId="77777777" w:rsidR="00DF5A94" w:rsidRPr="00DF5A94" w:rsidRDefault="00DF5A94" w:rsidP="00DF5A94">
      <w:r w:rsidRPr="00DF5A94">
        <w:t>Premium Parking:    $75.00/night on-site at the dock (Thursday – Saturday)</w:t>
      </w:r>
    </w:p>
    <w:p w14:paraId="35DDEBA2" w14:textId="77777777" w:rsidR="00DF5A94" w:rsidRPr="00DF5A94" w:rsidRDefault="00DF5A94" w:rsidP="00DF5A94">
      <w:r w:rsidRPr="00DF5A94">
        <w:t>                                       $50.00/night on-site at the dock (Sunday – Wednesday)</w:t>
      </w:r>
    </w:p>
    <w:p w14:paraId="1DA565B1" w14:textId="77777777" w:rsidR="00DF5A94" w:rsidRPr="00DF5A94" w:rsidRDefault="00DF5A94" w:rsidP="00DF5A94">
      <w:r w:rsidRPr="00DF5A94">
        <w:t>                                    (gate ticket required for entry/exit)</w:t>
      </w:r>
    </w:p>
    <w:p w14:paraId="6D3B07D9" w14:textId="0D4C40CF" w:rsidR="00DF5A94" w:rsidRPr="00DF5A94" w:rsidRDefault="00DF5A94" w:rsidP="00DF5A94">
      <w:r>
        <w:t>C</w:t>
      </w:r>
      <w:r w:rsidRPr="00DF5A94">
        <w:t>ontinuous shuttle service to and from the off-site lot</w:t>
      </w:r>
      <w:r>
        <w:t>s.</w:t>
      </w:r>
    </w:p>
    <w:p w14:paraId="0CA8F3CA" w14:textId="77777777" w:rsidR="00DF5A94" w:rsidRPr="00DF5A94" w:rsidRDefault="00DF5A94" w:rsidP="00DF5A94">
      <w:r w:rsidRPr="00DF5A94">
        <w:t> </w:t>
      </w:r>
    </w:p>
    <w:p w14:paraId="489D4BD9" w14:textId="77777777" w:rsidR="00DF5A94" w:rsidRPr="00DF5A94" w:rsidRDefault="00DF5A94" w:rsidP="00DF5A94">
      <w:r w:rsidRPr="00DF5A94">
        <w:t>St. Ignace: All options are self-parking.</w:t>
      </w:r>
    </w:p>
    <w:p w14:paraId="557397E7" w14:textId="77777777" w:rsidR="00DF5A94" w:rsidRPr="00DF5A94" w:rsidRDefault="00DF5A94" w:rsidP="00DF5A94">
      <w:r w:rsidRPr="00DF5A94">
        <w:t>Day Parking:            $15.00 (on-site)</w:t>
      </w:r>
    </w:p>
    <w:p w14:paraId="4E974B1D" w14:textId="77777777" w:rsidR="00DF5A94" w:rsidRPr="00DF5A94" w:rsidRDefault="00DF5A94" w:rsidP="00DF5A94">
      <w:r w:rsidRPr="00DF5A94">
        <w:t>Standard Parking:   $25.00/night off-site (gate ticket required for entry/exit)</w:t>
      </w:r>
    </w:p>
    <w:p w14:paraId="1D297B58" w14:textId="77777777" w:rsidR="00DF5A94" w:rsidRPr="00DF5A94" w:rsidRDefault="00DF5A94" w:rsidP="00DF5A94">
      <w:r w:rsidRPr="00DF5A94">
        <w:t>Premium Parking:    $75.00/night on-site at the dock (Thursday – Saturday)</w:t>
      </w:r>
    </w:p>
    <w:p w14:paraId="5B6D9058" w14:textId="77777777" w:rsidR="00DF5A94" w:rsidRPr="00DF5A94" w:rsidRDefault="00DF5A94" w:rsidP="00DF5A94">
      <w:r w:rsidRPr="00DF5A94">
        <w:t>                                       $50.00/night on-site at the dock (Sunday – Wednesday)</w:t>
      </w:r>
    </w:p>
    <w:p w14:paraId="154774B6" w14:textId="77777777" w:rsidR="00DF5A94" w:rsidRPr="00DF5A94" w:rsidRDefault="00DF5A94" w:rsidP="00DF5A94">
      <w:r w:rsidRPr="00DF5A94">
        <w:t>                                    (gate ticket required for entry/exit)</w:t>
      </w:r>
    </w:p>
    <w:p w14:paraId="71551D71" w14:textId="04C17904" w:rsidR="00DF5A94" w:rsidRDefault="00DF5A94" w:rsidP="00DF5A94">
      <w:r>
        <w:t>C</w:t>
      </w:r>
      <w:r w:rsidRPr="00DF5A94">
        <w:t>ontinuous shuttle service to and from the off-site lots</w:t>
      </w:r>
      <w:r>
        <w:t>.</w:t>
      </w:r>
    </w:p>
    <w:p w14:paraId="01CC10A5" w14:textId="77777777" w:rsidR="00DB7B24" w:rsidRDefault="00DB7B24" w:rsidP="00DF5A94"/>
    <w:p w14:paraId="0D77FAB7" w14:textId="77777777" w:rsidR="009D44BB" w:rsidRDefault="00DB7B24" w:rsidP="00DF5A94">
      <w:r>
        <w:t xml:space="preserve">Use promotion code: MHDA25. This code will apply to lower both the individual adult and individual child tickets to the discounted pricing structure. </w:t>
      </w:r>
      <w:r w:rsidR="00DF5A94" w:rsidRPr="00DF5A94">
        <w:t>It is case sensitive and will need to be used in all upper case.  Please note this code can only be used on “Basic” Adult and Child Ferry Tickets.  Ferry tickets are available for sale now</w:t>
      </w:r>
      <w:r w:rsidR="009D44BB">
        <w:t xml:space="preserve">. </w:t>
      </w:r>
    </w:p>
    <w:sectPr w:rsidR="009D44BB" w:rsidSect="00DF5A94">
      <w:headerReference w:type="default" r:id="rId6"/>
      <w:pgSz w:w="12240" w:h="15840"/>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E138" w14:textId="77777777" w:rsidR="00770AA4" w:rsidRDefault="00770AA4" w:rsidP="00DF5A94">
      <w:pPr>
        <w:spacing w:after="0" w:line="240" w:lineRule="auto"/>
      </w:pPr>
      <w:r>
        <w:separator/>
      </w:r>
    </w:p>
  </w:endnote>
  <w:endnote w:type="continuationSeparator" w:id="0">
    <w:p w14:paraId="66D1B182" w14:textId="77777777" w:rsidR="00770AA4" w:rsidRDefault="00770AA4" w:rsidP="00DF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6187" w14:textId="77777777" w:rsidR="00770AA4" w:rsidRDefault="00770AA4" w:rsidP="00DF5A94">
      <w:pPr>
        <w:spacing w:after="0" w:line="240" w:lineRule="auto"/>
      </w:pPr>
      <w:r>
        <w:separator/>
      </w:r>
    </w:p>
  </w:footnote>
  <w:footnote w:type="continuationSeparator" w:id="0">
    <w:p w14:paraId="2DEA4952" w14:textId="77777777" w:rsidR="00770AA4" w:rsidRDefault="00770AA4" w:rsidP="00DF5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CC80" w14:textId="54F7F8D7" w:rsidR="00DF5A94" w:rsidRPr="00DF5A94" w:rsidRDefault="00DF5A94" w:rsidP="00DF5A94">
    <w:pPr>
      <w:pStyle w:val="Header"/>
      <w:ind w:firstLine="720"/>
      <w:rPr>
        <w:color w:val="1F4E79" w:themeColor="accent5" w:themeShade="80"/>
        <w:sz w:val="52"/>
        <w:szCs w:val="52"/>
      </w:rPr>
    </w:pPr>
    <w:r w:rsidRPr="00DF5A94">
      <w:rPr>
        <w:noProof/>
        <w:color w:val="1F4E79" w:themeColor="accent5" w:themeShade="80"/>
        <w:sz w:val="52"/>
        <w:szCs w:val="52"/>
      </w:rPr>
      <w:drawing>
        <wp:anchor distT="0" distB="0" distL="114300" distR="114300" simplePos="0" relativeHeight="251658240" behindDoc="1" locked="0" layoutInCell="1" allowOverlap="1" wp14:anchorId="51666110" wp14:editId="69442E21">
          <wp:simplePos x="0" y="0"/>
          <wp:positionH relativeFrom="column">
            <wp:posOffset>-557530</wp:posOffset>
          </wp:positionH>
          <wp:positionV relativeFrom="paragraph">
            <wp:posOffset>-371475</wp:posOffset>
          </wp:positionV>
          <wp:extent cx="2166620" cy="1257300"/>
          <wp:effectExtent l="0" t="0" r="5080" b="0"/>
          <wp:wrapTight wrapText="bothSides">
            <wp:wrapPolygon edited="0">
              <wp:start x="4558" y="0"/>
              <wp:lineTo x="2469" y="327"/>
              <wp:lineTo x="0" y="3273"/>
              <wp:lineTo x="0" y="18000"/>
              <wp:lineTo x="2659" y="20945"/>
              <wp:lineTo x="4558" y="21273"/>
              <wp:lineTo x="16903" y="21273"/>
              <wp:lineTo x="18802" y="20945"/>
              <wp:lineTo x="21461" y="18000"/>
              <wp:lineTo x="21461" y="3273"/>
              <wp:lineTo x="18992" y="327"/>
              <wp:lineTo x="16903" y="0"/>
              <wp:lineTo x="4558" y="0"/>
            </wp:wrapPolygon>
          </wp:wrapTight>
          <wp:docPr id="609442416" name="Picture 609442416" descr="Our Fleet - Shepler's F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Fleet - Shepler's Fer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620" cy="1257300"/>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r w:rsidRPr="00DF5A94">
      <w:rPr>
        <w:color w:val="1F4E79" w:themeColor="accent5" w:themeShade="80"/>
        <w:sz w:val="52"/>
        <w:szCs w:val="52"/>
      </w:rPr>
      <w:t xml:space="preserve">MACKINAW ISLAND FERRY </w:t>
    </w:r>
  </w:p>
  <w:p w14:paraId="7FA8AF00" w14:textId="726BDDE9" w:rsidR="00DF5A94" w:rsidRPr="00DF5A94" w:rsidRDefault="00DF5A94" w:rsidP="00DF5A94">
    <w:pPr>
      <w:pStyle w:val="Header"/>
      <w:rPr>
        <w:color w:val="1F4E79" w:themeColor="accent5" w:themeShade="80"/>
        <w:sz w:val="52"/>
        <w:szCs w:val="52"/>
      </w:rPr>
    </w:pPr>
    <w:r w:rsidRPr="00DF5A94">
      <w:rPr>
        <w:color w:val="1F4E79" w:themeColor="accent5" w:themeShade="80"/>
        <w:sz w:val="52"/>
        <w:szCs w:val="52"/>
      </w:rPr>
      <w:tab/>
      <w:t xml:space="preserve">                        SHEPLER’S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94"/>
    <w:rsid w:val="003742C3"/>
    <w:rsid w:val="00483DA7"/>
    <w:rsid w:val="005D37E4"/>
    <w:rsid w:val="00770AA4"/>
    <w:rsid w:val="009D44BB"/>
    <w:rsid w:val="00CC74E9"/>
    <w:rsid w:val="00D3678C"/>
    <w:rsid w:val="00DB7B24"/>
    <w:rsid w:val="00DF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478E"/>
  <w15:chartTrackingRefBased/>
  <w15:docId w15:val="{5CA678E8-E3E0-487B-8FD6-5E5A6E1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A94"/>
    <w:rPr>
      <w:rFonts w:eastAsiaTheme="majorEastAsia" w:cstheme="majorBidi"/>
      <w:color w:val="272727" w:themeColor="text1" w:themeTint="D8"/>
    </w:rPr>
  </w:style>
  <w:style w:type="paragraph" w:styleId="Title">
    <w:name w:val="Title"/>
    <w:basedOn w:val="Normal"/>
    <w:next w:val="Normal"/>
    <w:link w:val="TitleChar"/>
    <w:uiPriority w:val="10"/>
    <w:qFormat/>
    <w:rsid w:val="00DF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A94"/>
    <w:pPr>
      <w:spacing w:before="160"/>
      <w:jc w:val="center"/>
    </w:pPr>
    <w:rPr>
      <w:i/>
      <w:iCs/>
      <w:color w:val="404040" w:themeColor="text1" w:themeTint="BF"/>
    </w:rPr>
  </w:style>
  <w:style w:type="character" w:customStyle="1" w:styleId="QuoteChar">
    <w:name w:val="Quote Char"/>
    <w:basedOn w:val="DefaultParagraphFont"/>
    <w:link w:val="Quote"/>
    <w:uiPriority w:val="29"/>
    <w:rsid w:val="00DF5A94"/>
    <w:rPr>
      <w:i/>
      <w:iCs/>
      <w:color w:val="404040" w:themeColor="text1" w:themeTint="BF"/>
    </w:rPr>
  </w:style>
  <w:style w:type="paragraph" w:styleId="ListParagraph">
    <w:name w:val="List Paragraph"/>
    <w:basedOn w:val="Normal"/>
    <w:uiPriority w:val="34"/>
    <w:qFormat/>
    <w:rsid w:val="00DF5A94"/>
    <w:pPr>
      <w:ind w:left="720"/>
      <w:contextualSpacing/>
    </w:pPr>
  </w:style>
  <w:style w:type="character" w:styleId="IntenseEmphasis">
    <w:name w:val="Intense Emphasis"/>
    <w:basedOn w:val="DefaultParagraphFont"/>
    <w:uiPriority w:val="21"/>
    <w:qFormat/>
    <w:rsid w:val="00DF5A94"/>
    <w:rPr>
      <w:i/>
      <w:iCs/>
      <w:color w:val="2F5496" w:themeColor="accent1" w:themeShade="BF"/>
    </w:rPr>
  </w:style>
  <w:style w:type="paragraph" w:styleId="IntenseQuote">
    <w:name w:val="Intense Quote"/>
    <w:basedOn w:val="Normal"/>
    <w:next w:val="Normal"/>
    <w:link w:val="IntenseQuoteChar"/>
    <w:uiPriority w:val="30"/>
    <w:qFormat/>
    <w:rsid w:val="00DF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A94"/>
    <w:rPr>
      <w:i/>
      <w:iCs/>
      <w:color w:val="2F5496" w:themeColor="accent1" w:themeShade="BF"/>
    </w:rPr>
  </w:style>
  <w:style w:type="character" w:styleId="IntenseReference">
    <w:name w:val="Intense Reference"/>
    <w:basedOn w:val="DefaultParagraphFont"/>
    <w:uiPriority w:val="32"/>
    <w:qFormat/>
    <w:rsid w:val="00DF5A94"/>
    <w:rPr>
      <w:b/>
      <w:bCs/>
      <w:smallCaps/>
      <w:color w:val="2F5496" w:themeColor="accent1" w:themeShade="BF"/>
      <w:spacing w:val="5"/>
    </w:rPr>
  </w:style>
  <w:style w:type="character" w:styleId="Hyperlink">
    <w:name w:val="Hyperlink"/>
    <w:basedOn w:val="DefaultParagraphFont"/>
    <w:uiPriority w:val="99"/>
    <w:unhideWhenUsed/>
    <w:rsid w:val="00DF5A94"/>
    <w:rPr>
      <w:color w:val="0563C1" w:themeColor="hyperlink"/>
      <w:u w:val="single"/>
    </w:rPr>
  </w:style>
  <w:style w:type="character" w:styleId="UnresolvedMention">
    <w:name w:val="Unresolved Mention"/>
    <w:basedOn w:val="DefaultParagraphFont"/>
    <w:uiPriority w:val="99"/>
    <w:semiHidden/>
    <w:unhideWhenUsed/>
    <w:rsid w:val="00DF5A94"/>
    <w:rPr>
      <w:color w:val="605E5C"/>
      <w:shd w:val="clear" w:color="auto" w:fill="E1DFDD"/>
    </w:rPr>
  </w:style>
  <w:style w:type="paragraph" w:styleId="Header">
    <w:name w:val="header"/>
    <w:basedOn w:val="Normal"/>
    <w:link w:val="HeaderChar"/>
    <w:uiPriority w:val="99"/>
    <w:unhideWhenUsed/>
    <w:rsid w:val="00DF5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94"/>
  </w:style>
  <w:style w:type="paragraph" w:styleId="Footer">
    <w:name w:val="footer"/>
    <w:basedOn w:val="Normal"/>
    <w:link w:val="FooterChar"/>
    <w:uiPriority w:val="99"/>
    <w:unhideWhenUsed/>
    <w:rsid w:val="00DF5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8962">
      <w:bodyDiv w:val="1"/>
      <w:marLeft w:val="0"/>
      <w:marRight w:val="0"/>
      <w:marTop w:val="0"/>
      <w:marBottom w:val="0"/>
      <w:divBdr>
        <w:top w:val="none" w:sz="0" w:space="0" w:color="auto"/>
        <w:left w:val="none" w:sz="0" w:space="0" w:color="auto"/>
        <w:bottom w:val="none" w:sz="0" w:space="0" w:color="auto"/>
        <w:right w:val="none" w:sz="0" w:space="0" w:color="auto"/>
      </w:divBdr>
    </w:div>
    <w:div w:id="10694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jmartin@rockwoodhousing.com</dc:creator>
  <cp:keywords/>
  <dc:description/>
  <cp:lastModifiedBy>jmartin@rockwoodhousing.com</cp:lastModifiedBy>
  <cp:revision>1</cp:revision>
  <dcterms:created xsi:type="dcterms:W3CDTF">2025-07-17T12:05:00Z</dcterms:created>
  <dcterms:modified xsi:type="dcterms:W3CDTF">2025-07-17T15:10:00Z</dcterms:modified>
</cp:coreProperties>
</file>